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8FA4" w14:textId="77777777" w:rsidR="00F95FE1" w:rsidRDefault="00F95FE1" w:rsidP="00F95FE1">
      <w:pPr>
        <w:rPr>
          <w:lang w:val="en-US"/>
        </w:rPr>
      </w:pPr>
      <w:bookmarkStart w:id="0" w:name="_Toc43217650"/>
    </w:p>
    <w:p w14:paraId="21A78AAE" w14:textId="77777777" w:rsidR="00F95FE1" w:rsidRDefault="00F95FE1" w:rsidP="00F95FE1">
      <w:pPr>
        <w:rPr>
          <w:lang w:val="en-US"/>
        </w:rPr>
      </w:pPr>
    </w:p>
    <w:p w14:paraId="337FF1AE" w14:textId="77777777" w:rsidR="00F95FE1" w:rsidRDefault="00F95FE1" w:rsidP="00F95FE1">
      <w:pPr>
        <w:rPr>
          <w:lang w:val="en-US"/>
        </w:rPr>
      </w:pPr>
    </w:p>
    <w:p w14:paraId="4E676A17" w14:textId="77777777" w:rsidR="00F95FE1" w:rsidRDefault="00F95FE1" w:rsidP="00625507">
      <w:pPr>
        <w:rPr>
          <w:lang w:val="en-US"/>
        </w:rPr>
      </w:pPr>
    </w:p>
    <w:bookmarkEnd w:id="0"/>
    <w:p w14:paraId="4D5302F4" w14:textId="4D79BEAF" w:rsidR="007C67D0" w:rsidRDefault="007C67D0" w:rsidP="00625507">
      <w:pPr>
        <w:rPr>
          <w:rStyle w:val="normaltextrun"/>
          <w:rFonts w:ascii="Calibri" w:hAnsi="Calibri" w:cs="Calibri"/>
          <w:color w:val="03526F"/>
          <w:sz w:val="44"/>
          <w:szCs w:val="44"/>
          <w:shd w:val="clear" w:color="auto" w:fill="FFFFFF"/>
          <w:lang w:val="fr-BE"/>
        </w:rPr>
      </w:pPr>
      <w:r w:rsidRPr="007C67D0">
        <w:rPr>
          <w:rStyle w:val="normaltextrun"/>
          <w:rFonts w:ascii="Calibri" w:hAnsi="Calibri" w:cs="Calibri"/>
          <w:color w:val="03526F"/>
          <w:sz w:val="44"/>
          <w:szCs w:val="44"/>
          <w:shd w:val="clear" w:color="auto" w:fill="FFFFFF"/>
          <w:lang w:val="fr-BE"/>
        </w:rPr>
        <w:t>Port de la</w:t>
      </w:r>
      <w:r>
        <w:rPr>
          <w:rStyle w:val="normaltextrun"/>
          <w:rFonts w:ascii="Calibri" w:hAnsi="Calibri" w:cs="Calibri"/>
          <w:color w:val="03526F"/>
          <w:sz w:val="44"/>
          <w:szCs w:val="44"/>
          <w:shd w:val="clear" w:color="auto" w:fill="FFFFFF"/>
          <w:lang w:val="fr-BE"/>
        </w:rPr>
        <w:t xml:space="preserve"> ceinture</w:t>
      </w:r>
      <w:r w:rsidRPr="007C67D0">
        <w:rPr>
          <w:rStyle w:val="normaltextrun"/>
          <w:rFonts w:ascii="Calibri" w:hAnsi="Calibri" w:cs="Calibri"/>
          <w:color w:val="03526F"/>
          <w:sz w:val="44"/>
          <w:szCs w:val="44"/>
          <w:shd w:val="clear" w:color="auto" w:fill="FFFFFF"/>
          <w:lang w:val="fr-BE"/>
        </w:rPr>
        <w:t xml:space="preserve"> de sécurité : nouvelle procédure de demande de dérogation</w:t>
      </w:r>
    </w:p>
    <w:p w14:paraId="5A4BDF5E" w14:textId="6724CF2B" w:rsidR="001D76C7" w:rsidRPr="00625507" w:rsidRDefault="007C67D0" w:rsidP="00625507">
      <w:pPr>
        <w:rPr>
          <w:rStyle w:val="Nadruk"/>
          <w:lang w:val="fr-BE"/>
        </w:rPr>
      </w:pPr>
      <w:r>
        <w:rPr>
          <w:rStyle w:val="Nadruk"/>
          <w:lang w:val="fr-BE"/>
        </w:rPr>
        <w:t>Bruxelles, le 25 février 2022</w:t>
      </w:r>
    </w:p>
    <w:p w14:paraId="1AE29268" w14:textId="77777777" w:rsidR="00713963" w:rsidRPr="00713963" w:rsidRDefault="00713963" w:rsidP="00713963">
      <w:pPr>
        <w:pStyle w:val="paragraph"/>
        <w:spacing w:after="0"/>
        <w:textAlignment w:val="baseline"/>
        <w:rPr>
          <w:rStyle w:val="eop"/>
          <w:rFonts w:ascii="Calibri" w:hAnsi="Calibri" w:cs="Calibri"/>
          <w:b/>
          <w:bCs/>
          <w:sz w:val="22"/>
          <w:szCs w:val="22"/>
          <w:lang w:val="fr-FR"/>
        </w:rPr>
      </w:pPr>
      <w:r w:rsidRPr="00713963">
        <w:rPr>
          <w:rStyle w:val="eop"/>
          <w:rFonts w:ascii="Calibri" w:hAnsi="Calibri" w:cs="Calibri"/>
          <w:b/>
          <w:bCs/>
          <w:sz w:val="22"/>
          <w:szCs w:val="22"/>
          <w:lang w:val="fr-FR"/>
        </w:rPr>
        <w:t>A partir du 1er mars 2022, les conducteurs ou passagers automobiles devront demander la dérogation au port de la ceinture de sécurité autrement (voir infra « Nouvelle procédure en détails »).</w:t>
      </w:r>
    </w:p>
    <w:p w14:paraId="2231E750" w14:textId="77DC462D" w:rsidR="00713963" w:rsidRDefault="00713963" w:rsidP="00713963">
      <w:pPr>
        <w:pStyle w:val="paragraph"/>
        <w:spacing w:before="0" w:beforeAutospacing="0" w:after="0" w:afterAutospacing="0"/>
        <w:textAlignment w:val="baseline"/>
        <w:rPr>
          <w:rFonts w:ascii="Segoe UI" w:hAnsi="Segoe UI" w:cs="Segoe UI"/>
          <w:color w:val="2F5496"/>
          <w:sz w:val="18"/>
          <w:szCs w:val="18"/>
          <w:lang w:val="fr-FR"/>
        </w:rPr>
      </w:pPr>
      <w:r>
        <w:rPr>
          <w:rStyle w:val="normaltextrun"/>
          <w:rFonts w:ascii="Calibri" w:eastAsiaTheme="majorEastAsia" w:hAnsi="Calibri" w:cs="Calibri"/>
          <w:color w:val="056F95"/>
          <w:sz w:val="28"/>
          <w:szCs w:val="28"/>
          <w:lang w:val="fr-BE"/>
        </w:rPr>
        <w:t>Une durée de validité limitée et un nouveau format</w:t>
      </w:r>
      <w:r>
        <w:rPr>
          <w:rStyle w:val="eop"/>
          <w:rFonts w:ascii="Calibri" w:hAnsi="Calibri" w:cs="Calibri"/>
          <w:color w:val="056F95"/>
          <w:sz w:val="28"/>
          <w:szCs w:val="28"/>
          <w:lang w:val="fr-FR"/>
        </w:rPr>
        <w:t> </w:t>
      </w:r>
    </w:p>
    <w:p w14:paraId="7B0F2C89" w14:textId="77777777" w:rsidR="00713963" w:rsidRPr="00713963" w:rsidRDefault="00713963" w:rsidP="00713963">
      <w:pPr>
        <w:pStyle w:val="paragraph"/>
        <w:spacing w:after="0"/>
        <w:textAlignment w:val="baseline"/>
        <w:rPr>
          <w:rStyle w:val="eop"/>
          <w:rFonts w:ascii="Calibri" w:hAnsi="Calibri" w:cs="Calibri"/>
          <w:sz w:val="22"/>
          <w:szCs w:val="22"/>
          <w:lang w:val="fr-FR"/>
        </w:rPr>
      </w:pPr>
      <w:r w:rsidRPr="00713963">
        <w:rPr>
          <w:rStyle w:val="eop"/>
          <w:rFonts w:ascii="Calibri" w:hAnsi="Calibri" w:cs="Calibri"/>
          <w:sz w:val="22"/>
          <w:szCs w:val="22"/>
          <w:lang w:val="fr-FR"/>
        </w:rPr>
        <w:t>Vous devrez toujours remplir un certificat médical exemptant le conducteur ou le passager du port de la ceinture de sécurité. Cependant, son format et sa durée de validité changent. Auparavant, elle pouvait être d’une durée limitée ou illimitée. A partir du 1er mars 2022, vous pourrez toujours choisir la durée de validité de ce certificat mais elle sera de 10 ans maximum. La nouvelle dérogation adoptera désormais le format carte bancaire, en plastique.</w:t>
      </w:r>
    </w:p>
    <w:p w14:paraId="3EEC54C6" w14:textId="77777777" w:rsidR="00713963" w:rsidRDefault="00713963" w:rsidP="00713963">
      <w:pPr>
        <w:pStyle w:val="paragraph"/>
        <w:spacing w:before="0" w:beforeAutospacing="0" w:after="0" w:afterAutospacing="0"/>
        <w:textAlignment w:val="baseline"/>
        <w:rPr>
          <w:rFonts w:ascii="Segoe UI" w:hAnsi="Segoe UI" w:cs="Segoe UI"/>
          <w:color w:val="2F5496"/>
          <w:sz w:val="18"/>
          <w:szCs w:val="18"/>
          <w:lang w:val="fr-FR"/>
        </w:rPr>
      </w:pPr>
      <w:r>
        <w:rPr>
          <w:rStyle w:val="normaltextrun"/>
          <w:rFonts w:ascii="Calibri" w:eastAsiaTheme="majorEastAsia" w:hAnsi="Calibri" w:cs="Calibri"/>
          <w:color w:val="056F95"/>
          <w:sz w:val="28"/>
          <w:szCs w:val="28"/>
          <w:lang w:val="fr-BE"/>
        </w:rPr>
        <w:t>Les dérogations déjà accordées ne seront plus valables</w:t>
      </w:r>
      <w:r>
        <w:rPr>
          <w:rStyle w:val="eop"/>
          <w:rFonts w:ascii="Calibri" w:hAnsi="Calibri" w:cs="Calibri"/>
          <w:color w:val="056F95"/>
          <w:sz w:val="28"/>
          <w:szCs w:val="28"/>
          <w:lang w:val="fr-FR"/>
        </w:rPr>
        <w:t> </w:t>
      </w:r>
    </w:p>
    <w:p w14:paraId="16F802EF" w14:textId="77777777" w:rsidR="00713963" w:rsidRPr="00713963" w:rsidRDefault="00713963" w:rsidP="00713963">
      <w:pPr>
        <w:pStyle w:val="paragraph"/>
        <w:spacing w:after="0"/>
        <w:textAlignment w:val="baseline"/>
        <w:rPr>
          <w:rStyle w:val="eop"/>
          <w:rFonts w:ascii="Calibri" w:hAnsi="Calibri" w:cs="Calibri"/>
          <w:sz w:val="22"/>
          <w:szCs w:val="22"/>
          <w:lang w:val="fr-FR"/>
        </w:rPr>
      </w:pPr>
      <w:r w:rsidRPr="00713963">
        <w:rPr>
          <w:rStyle w:val="eop"/>
          <w:rFonts w:ascii="Calibri" w:hAnsi="Calibri" w:cs="Calibri"/>
          <w:sz w:val="22"/>
          <w:szCs w:val="22"/>
          <w:lang w:val="fr-FR"/>
        </w:rPr>
        <w:t>Il y a environ 150.000 dérogations en circulation. Elles ne seront plus valables à partir du 1er janvier 2026. Les citoyens qui souhaitent conserver leur dérogation au port de la ceinture de sécurité devront donc vous demander un nouveau certificat médical avant cette date.</w:t>
      </w:r>
    </w:p>
    <w:p w14:paraId="10793AC2" w14:textId="68DC0994" w:rsidR="00713963" w:rsidRDefault="00713963" w:rsidP="00713963">
      <w:pPr>
        <w:pStyle w:val="paragraph"/>
        <w:spacing w:before="0" w:beforeAutospacing="0" w:after="0" w:afterAutospacing="0"/>
        <w:textAlignment w:val="baseline"/>
        <w:rPr>
          <w:rFonts w:ascii="Segoe UI" w:hAnsi="Segoe UI" w:cs="Segoe UI"/>
          <w:color w:val="2F5496"/>
          <w:sz w:val="18"/>
          <w:szCs w:val="18"/>
          <w:lang w:val="fr-FR"/>
        </w:rPr>
      </w:pPr>
      <w:r>
        <w:rPr>
          <w:rStyle w:val="normaltextrun"/>
          <w:rFonts w:ascii="Calibri" w:eastAsiaTheme="majorEastAsia" w:hAnsi="Calibri" w:cs="Calibri"/>
          <w:color w:val="056F95"/>
          <w:sz w:val="28"/>
          <w:szCs w:val="28"/>
          <w:lang w:val="fr-BE"/>
        </w:rPr>
        <w:t>Importance du port de la</w:t>
      </w:r>
      <w:r w:rsidRPr="007C67D0">
        <w:rPr>
          <w:rStyle w:val="normaltextrun"/>
          <w:rFonts w:ascii="Calibri" w:eastAsiaTheme="majorEastAsia" w:hAnsi="Calibri" w:cs="Calibri"/>
          <w:color w:val="056F95"/>
          <w:sz w:val="28"/>
          <w:szCs w:val="28"/>
          <w:lang w:val="fr-BE"/>
        </w:rPr>
        <w:t xml:space="preserve"> ceinture</w:t>
      </w:r>
      <w:r>
        <w:rPr>
          <w:rStyle w:val="normaltextrun"/>
          <w:rFonts w:ascii="Calibri" w:eastAsiaTheme="majorEastAsia" w:hAnsi="Calibri" w:cs="Calibri"/>
          <w:color w:val="056F95"/>
          <w:sz w:val="28"/>
          <w:szCs w:val="28"/>
          <w:lang w:val="fr-BE"/>
        </w:rPr>
        <w:t xml:space="preserve"> de sécurité</w:t>
      </w:r>
      <w:r>
        <w:rPr>
          <w:rStyle w:val="eop"/>
          <w:rFonts w:ascii="Calibri" w:hAnsi="Calibri" w:cs="Calibri"/>
          <w:color w:val="056F95"/>
          <w:sz w:val="28"/>
          <w:szCs w:val="28"/>
          <w:lang w:val="fr-FR"/>
        </w:rPr>
        <w:t> </w:t>
      </w:r>
    </w:p>
    <w:p w14:paraId="532FD75B" w14:textId="77777777" w:rsidR="00713963" w:rsidRPr="00713963" w:rsidRDefault="00713963" w:rsidP="00713963">
      <w:pPr>
        <w:pStyle w:val="paragraph"/>
        <w:spacing w:after="0"/>
        <w:textAlignment w:val="baseline"/>
        <w:rPr>
          <w:rStyle w:val="eop"/>
          <w:rFonts w:ascii="Calibri" w:hAnsi="Calibri" w:cs="Calibri"/>
          <w:sz w:val="22"/>
          <w:szCs w:val="22"/>
          <w:lang w:val="fr-FR"/>
        </w:rPr>
      </w:pPr>
      <w:r w:rsidRPr="00713963">
        <w:rPr>
          <w:rStyle w:val="eop"/>
          <w:rFonts w:ascii="Calibri" w:hAnsi="Calibri" w:cs="Calibri"/>
          <w:sz w:val="22"/>
          <w:szCs w:val="22"/>
          <w:lang w:val="fr-FR"/>
        </w:rPr>
        <w:t xml:space="preserve">Le SPF Mobilité et Transports rappelle qu’attacher sa ceinture en voiture permet de réduire de moitié le risque de décès ou de blessure grave en cas d’accident dès 30 km/h. La dérogation au port de la ceinture de sécurité ou à l’utilisation d’un dispositif de retenue pour enfant doit donc être totalement justifiée et accordée de façon exceptionnelle. </w:t>
      </w:r>
    </w:p>
    <w:p w14:paraId="6D659293" w14:textId="40FADCDA" w:rsidR="00713963" w:rsidRPr="00713963" w:rsidRDefault="00713963" w:rsidP="00713963">
      <w:pPr>
        <w:pStyle w:val="paragraph"/>
        <w:spacing w:after="0"/>
        <w:textAlignment w:val="baseline"/>
        <w:rPr>
          <w:rStyle w:val="eop"/>
          <w:rFonts w:ascii="Calibri" w:hAnsi="Calibri" w:cs="Calibri"/>
          <w:sz w:val="22"/>
          <w:szCs w:val="22"/>
          <w:lang w:val="fr-FR"/>
        </w:rPr>
      </w:pPr>
      <w:r>
        <w:rPr>
          <w:rStyle w:val="normaltextrun"/>
          <w:rFonts w:ascii="Calibri" w:eastAsiaTheme="majorEastAsia" w:hAnsi="Calibri" w:cs="Calibri"/>
          <w:color w:val="056F95"/>
          <w:sz w:val="28"/>
          <w:szCs w:val="28"/>
          <w:lang w:val="fr-BE"/>
        </w:rPr>
        <w:t>Nouvelle procédure en détails</w:t>
      </w:r>
    </w:p>
    <w:p w14:paraId="78D0404B" w14:textId="72F77D65" w:rsidR="00713963" w:rsidRPr="00713963" w:rsidRDefault="00713963" w:rsidP="00713963">
      <w:pPr>
        <w:pStyle w:val="paragraph"/>
        <w:spacing w:after="0"/>
        <w:textAlignment w:val="baseline"/>
        <w:rPr>
          <w:rStyle w:val="eop"/>
          <w:rFonts w:ascii="Calibri" w:hAnsi="Calibri" w:cs="Calibri"/>
          <w:sz w:val="22"/>
          <w:szCs w:val="22"/>
          <w:lang w:val="fr-FR"/>
        </w:rPr>
      </w:pPr>
      <w:r w:rsidRPr="00713963">
        <w:rPr>
          <w:rStyle w:val="eop"/>
          <w:rFonts w:ascii="Calibri" w:hAnsi="Calibri" w:cs="Calibri"/>
          <w:sz w:val="22"/>
          <w:szCs w:val="22"/>
          <w:lang w:val="fr-FR"/>
        </w:rPr>
        <w:t xml:space="preserve">Voici la nouvelle procédure que vous pourrez expliquer au demandeur : </w:t>
      </w:r>
    </w:p>
    <w:p w14:paraId="683F84A4" w14:textId="77777777" w:rsidR="00713963" w:rsidRPr="00713963" w:rsidRDefault="00713963" w:rsidP="00713963">
      <w:pPr>
        <w:pStyle w:val="paragraph"/>
        <w:spacing w:after="0"/>
        <w:textAlignment w:val="baseline"/>
        <w:rPr>
          <w:rStyle w:val="eop"/>
          <w:rFonts w:ascii="Calibri" w:hAnsi="Calibri" w:cs="Calibri"/>
          <w:sz w:val="22"/>
          <w:szCs w:val="22"/>
          <w:lang w:val="fr-FR"/>
        </w:rPr>
      </w:pPr>
      <w:r w:rsidRPr="00713963">
        <w:rPr>
          <w:rStyle w:val="eop"/>
          <w:rFonts w:ascii="Calibri" w:hAnsi="Calibri" w:cs="Calibri"/>
          <w:sz w:val="22"/>
          <w:szCs w:val="22"/>
          <w:lang w:val="fr-FR"/>
        </w:rPr>
        <w:t xml:space="preserve">Le demandeur doit introduire sa demande en ligne via l’application </w:t>
      </w:r>
      <w:proofErr w:type="spellStart"/>
      <w:r w:rsidRPr="00713963">
        <w:rPr>
          <w:rStyle w:val="eop"/>
          <w:rFonts w:ascii="Calibri" w:hAnsi="Calibri" w:cs="Calibri"/>
          <w:sz w:val="22"/>
          <w:szCs w:val="22"/>
          <w:lang w:val="fr-FR"/>
        </w:rPr>
        <w:t>Seatbelt</w:t>
      </w:r>
      <w:proofErr w:type="spellEnd"/>
      <w:r w:rsidRPr="00713963">
        <w:rPr>
          <w:rStyle w:val="eop"/>
          <w:rFonts w:ascii="Calibri" w:hAnsi="Calibri" w:cs="Calibri"/>
          <w:sz w:val="22"/>
          <w:szCs w:val="22"/>
          <w:lang w:val="fr-FR"/>
        </w:rPr>
        <w:t>. Il doit scanner le certificat  complété et signé et le joindre lors de cette demande. Il doit payer un montant de 20 euros en ligne, au moment de la demande.</w:t>
      </w:r>
    </w:p>
    <w:p w14:paraId="4183888B" w14:textId="1B92829B" w:rsidR="00713963" w:rsidRPr="00713963" w:rsidRDefault="00713963" w:rsidP="00713963">
      <w:pPr>
        <w:pStyle w:val="paragraph"/>
        <w:spacing w:after="0"/>
        <w:textAlignment w:val="baseline"/>
        <w:rPr>
          <w:rStyle w:val="eop"/>
          <w:rFonts w:ascii="Calibri" w:hAnsi="Calibri" w:cs="Calibri"/>
          <w:sz w:val="22"/>
          <w:szCs w:val="22"/>
          <w:lang w:val="fr-FR"/>
        </w:rPr>
      </w:pPr>
      <w:r w:rsidRPr="00713963">
        <w:rPr>
          <w:rStyle w:val="eop"/>
          <w:rFonts w:ascii="Calibri" w:hAnsi="Calibri" w:cs="Calibri"/>
          <w:sz w:val="22"/>
          <w:szCs w:val="22"/>
          <w:lang w:val="fr-FR"/>
        </w:rPr>
        <w:t xml:space="preserve">Le SPF Mobilité lui enverra ensuite sa nouvelle carte de dérogation.  </w:t>
      </w:r>
    </w:p>
    <w:p w14:paraId="328212FB" w14:textId="77777777" w:rsidR="00713963" w:rsidRDefault="00713963" w:rsidP="00713963">
      <w:pPr>
        <w:pStyle w:val="paragraph"/>
        <w:spacing w:after="0"/>
        <w:textAlignment w:val="baseline"/>
        <w:rPr>
          <w:rStyle w:val="eop"/>
          <w:rFonts w:ascii="Calibri" w:hAnsi="Calibri" w:cs="Calibri"/>
          <w:sz w:val="22"/>
          <w:szCs w:val="22"/>
          <w:lang w:val="fr-FR"/>
        </w:rPr>
      </w:pPr>
      <w:r w:rsidRPr="00713963">
        <w:rPr>
          <w:rStyle w:val="eop"/>
          <w:rFonts w:ascii="Calibri" w:hAnsi="Calibri" w:cs="Calibri"/>
          <w:sz w:val="22"/>
          <w:szCs w:val="22"/>
          <w:lang w:val="fr-FR"/>
        </w:rPr>
        <w:t xml:space="preserve">Si le demandeur n’a pas accès à Internet, il doit envoyer sa demande, avec le certificat médical complété et signé, par courrier à :  </w:t>
      </w:r>
    </w:p>
    <w:p w14:paraId="1DC6686B" w14:textId="431EF15D" w:rsidR="00713963" w:rsidRPr="00713963" w:rsidRDefault="00713963" w:rsidP="00713963">
      <w:pPr>
        <w:pStyle w:val="paragraph"/>
        <w:spacing w:after="0"/>
        <w:textAlignment w:val="baseline"/>
        <w:rPr>
          <w:rStyle w:val="eop"/>
          <w:rFonts w:ascii="Calibri" w:hAnsi="Calibri" w:cs="Calibri"/>
          <w:sz w:val="22"/>
          <w:szCs w:val="22"/>
          <w:lang w:val="fr-FR"/>
        </w:rPr>
      </w:pPr>
      <w:r w:rsidRPr="00713963">
        <w:rPr>
          <w:rStyle w:val="eop"/>
          <w:rFonts w:ascii="Calibri" w:hAnsi="Calibri" w:cs="Calibri"/>
          <w:sz w:val="22"/>
          <w:szCs w:val="22"/>
          <w:lang w:val="fr-FR"/>
        </w:rPr>
        <w:lastRenderedPageBreak/>
        <w:t xml:space="preserve">SPF Mobilité et Transports  </w:t>
      </w:r>
      <w:r>
        <w:rPr>
          <w:rStyle w:val="eop"/>
          <w:rFonts w:ascii="Calibri" w:hAnsi="Calibri" w:cs="Calibri"/>
          <w:sz w:val="22"/>
          <w:szCs w:val="22"/>
          <w:lang w:val="fr-FR"/>
        </w:rPr>
        <w:br/>
      </w:r>
      <w:r w:rsidRPr="00713963">
        <w:rPr>
          <w:rStyle w:val="eop"/>
          <w:rFonts w:ascii="Calibri" w:hAnsi="Calibri" w:cs="Calibri"/>
          <w:sz w:val="22"/>
          <w:szCs w:val="22"/>
          <w:lang w:val="fr-FR"/>
        </w:rPr>
        <w:t xml:space="preserve">DG Transport routier et Sécurité routière  </w:t>
      </w:r>
      <w:r>
        <w:rPr>
          <w:rStyle w:val="eop"/>
          <w:rFonts w:ascii="Calibri" w:hAnsi="Calibri" w:cs="Calibri"/>
          <w:sz w:val="22"/>
          <w:szCs w:val="22"/>
          <w:lang w:val="fr-FR"/>
        </w:rPr>
        <w:br/>
      </w:r>
      <w:r w:rsidRPr="00713963">
        <w:rPr>
          <w:rStyle w:val="eop"/>
          <w:rFonts w:ascii="Calibri" w:hAnsi="Calibri" w:cs="Calibri"/>
          <w:sz w:val="22"/>
          <w:szCs w:val="22"/>
          <w:lang w:val="fr-FR"/>
        </w:rPr>
        <w:t xml:space="preserve">Service Permis de conduire étrangers   </w:t>
      </w:r>
      <w:r>
        <w:rPr>
          <w:rStyle w:val="eop"/>
          <w:rFonts w:ascii="Calibri" w:hAnsi="Calibri" w:cs="Calibri"/>
          <w:sz w:val="22"/>
          <w:szCs w:val="22"/>
          <w:lang w:val="fr-FR"/>
        </w:rPr>
        <w:br/>
      </w:r>
      <w:r w:rsidRPr="00713963">
        <w:rPr>
          <w:rStyle w:val="eop"/>
          <w:rFonts w:ascii="Calibri" w:hAnsi="Calibri" w:cs="Calibri"/>
          <w:sz w:val="22"/>
          <w:szCs w:val="22"/>
          <w:lang w:val="fr-FR"/>
        </w:rPr>
        <w:t xml:space="preserve">City Atrium   </w:t>
      </w:r>
      <w:r>
        <w:rPr>
          <w:rStyle w:val="eop"/>
          <w:rFonts w:ascii="Calibri" w:hAnsi="Calibri" w:cs="Calibri"/>
          <w:sz w:val="22"/>
          <w:szCs w:val="22"/>
          <w:lang w:val="fr-FR"/>
        </w:rPr>
        <w:br/>
      </w:r>
      <w:r w:rsidRPr="00713963">
        <w:rPr>
          <w:rStyle w:val="eop"/>
          <w:rFonts w:ascii="Calibri" w:hAnsi="Calibri" w:cs="Calibri"/>
          <w:sz w:val="22"/>
          <w:szCs w:val="22"/>
          <w:lang w:val="fr-FR"/>
        </w:rPr>
        <w:t xml:space="preserve">Rue du Progrès 56  </w:t>
      </w:r>
      <w:r>
        <w:rPr>
          <w:rStyle w:val="eop"/>
          <w:rFonts w:ascii="Calibri" w:hAnsi="Calibri" w:cs="Calibri"/>
          <w:sz w:val="22"/>
          <w:szCs w:val="22"/>
          <w:lang w:val="fr-FR"/>
        </w:rPr>
        <w:br/>
      </w:r>
      <w:r w:rsidRPr="00713963">
        <w:rPr>
          <w:rStyle w:val="eop"/>
          <w:rFonts w:ascii="Calibri" w:hAnsi="Calibri" w:cs="Calibri"/>
          <w:sz w:val="22"/>
          <w:szCs w:val="22"/>
          <w:lang w:val="fr-FR"/>
        </w:rPr>
        <w:t xml:space="preserve">1210 Bruxelles   </w:t>
      </w:r>
    </w:p>
    <w:p w14:paraId="15C28591" w14:textId="5FA0A1B8" w:rsidR="00713963" w:rsidRDefault="00713963" w:rsidP="00713963">
      <w:pPr>
        <w:pStyle w:val="paragraph"/>
        <w:spacing w:before="0" w:beforeAutospacing="0" w:after="0" w:afterAutospacing="0"/>
        <w:textAlignment w:val="baseline"/>
        <w:rPr>
          <w:rStyle w:val="eop"/>
          <w:rFonts w:ascii="Calibri" w:hAnsi="Calibri" w:cs="Calibri"/>
          <w:sz w:val="22"/>
          <w:szCs w:val="22"/>
          <w:lang w:val="fr-FR"/>
        </w:rPr>
      </w:pPr>
      <w:r w:rsidRPr="00713963">
        <w:rPr>
          <w:rStyle w:val="eop"/>
          <w:rFonts w:ascii="Calibri" w:hAnsi="Calibri" w:cs="Calibri"/>
          <w:sz w:val="22"/>
          <w:szCs w:val="22"/>
          <w:lang w:val="fr-FR"/>
        </w:rPr>
        <w:t>Le demandeur recevra ensuite une invitation à payer par courrier.  Dès que le montant de 20 euros sera payé, le SPF Mobilité et Transports enverra la nouvelle carte de dérogation.</w:t>
      </w:r>
    </w:p>
    <w:p w14:paraId="5E2C5A0B" w14:textId="77777777" w:rsidR="007C67D0" w:rsidRDefault="007C67D0" w:rsidP="007C67D0">
      <w:pPr>
        <w:pStyle w:val="paragraph"/>
        <w:spacing w:before="0" w:beforeAutospacing="0" w:after="0" w:afterAutospacing="0"/>
        <w:textAlignment w:val="baseline"/>
        <w:rPr>
          <w:rFonts w:ascii="Segoe UI" w:hAnsi="Segoe UI" w:cs="Segoe UI"/>
          <w:sz w:val="18"/>
          <w:szCs w:val="18"/>
          <w:lang w:val="fr-FR"/>
        </w:rPr>
      </w:pPr>
    </w:p>
    <w:p w14:paraId="3E99AFF7" w14:textId="77777777" w:rsidR="007C67D0" w:rsidRDefault="007C67D0" w:rsidP="007C67D0">
      <w:pPr>
        <w:pStyle w:val="paragraph"/>
        <w:spacing w:before="0" w:beforeAutospacing="0" w:after="0" w:afterAutospacing="0"/>
        <w:textAlignment w:val="baseline"/>
        <w:rPr>
          <w:rFonts w:ascii="Segoe UI" w:hAnsi="Segoe UI" w:cs="Segoe UI"/>
          <w:color w:val="2F5496"/>
          <w:sz w:val="18"/>
          <w:szCs w:val="18"/>
          <w:lang w:val="fr-FR"/>
        </w:rPr>
      </w:pPr>
      <w:r>
        <w:rPr>
          <w:rStyle w:val="normaltextrun"/>
          <w:rFonts w:ascii="Calibri" w:eastAsiaTheme="majorEastAsia" w:hAnsi="Calibri" w:cs="Calibri"/>
          <w:color w:val="056F95"/>
          <w:sz w:val="28"/>
          <w:szCs w:val="28"/>
          <w:lang w:val="fr-BE"/>
        </w:rPr>
        <w:t>Plus d’informations</w:t>
      </w:r>
      <w:r>
        <w:rPr>
          <w:rStyle w:val="eop"/>
          <w:rFonts w:ascii="Calibri" w:hAnsi="Calibri" w:cs="Calibri"/>
          <w:color w:val="056F95"/>
          <w:sz w:val="28"/>
          <w:szCs w:val="28"/>
          <w:lang w:val="fr-FR"/>
        </w:rPr>
        <w:t> </w:t>
      </w:r>
    </w:p>
    <w:p w14:paraId="29007DE9" w14:textId="77777777" w:rsidR="007C67D0" w:rsidRDefault="007C67D0" w:rsidP="007C67D0">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eastAsiaTheme="majorEastAsia" w:hAnsi="Calibri" w:cs="Calibri"/>
          <w:color w:val="000000"/>
          <w:sz w:val="22"/>
          <w:szCs w:val="22"/>
          <w:lang w:val="fr-BE"/>
        </w:rPr>
        <w:t xml:space="preserve">Charlotte van den </w:t>
      </w:r>
      <w:proofErr w:type="spellStart"/>
      <w:r>
        <w:rPr>
          <w:rStyle w:val="normaltextrun"/>
          <w:rFonts w:ascii="Calibri" w:eastAsiaTheme="majorEastAsia" w:hAnsi="Calibri" w:cs="Calibri"/>
          <w:color w:val="000000"/>
          <w:sz w:val="22"/>
          <w:szCs w:val="22"/>
          <w:lang w:val="fr-BE"/>
        </w:rPr>
        <w:t>Branden</w:t>
      </w:r>
      <w:proofErr w:type="spellEnd"/>
      <w:r>
        <w:rPr>
          <w:rStyle w:val="normaltextrun"/>
          <w:rFonts w:ascii="Calibri" w:eastAsiaTheme="majorEastAsia" w:hAnsi="Calibri" w:cs="Calibri"/>
          <w:color w:val="000000"/>
          <w:sz w:val="22"/>
          <w:szCs w:val="22"/>
          <w:lang w:val="fr-BE"/>
        </w:rPr>
        <w:t xml:space="preserve"> de </w:t>
      </w:r>
      <w:proofErr w:type="spellStart"/>
      <w:r>
        <w:rPr>
          <w:rStyle w:val="normaltextrun"/>
          <w:rFonts w:ascii="Calibri" w:eastAsiaTheme="majorEastAsia" w:hAnsi="Calibri" w:cs="Calibri"/>
          <w:color w:val="000000"/>
          <w:sz w:val="22"/>
          <w:szCs w:val="22"/>
          <w:lang w:val="fr-BE"/>
        </w:rPr>
        <w:t>Reeth</w:t>
      </w:r>
      <w:proofErr w:type="spellEnd"/>
      <w:r>
        <w:rPr>
          <w:rStyle w:val="scxw119184268"/>
          <w:rFonts w:ascii="Calibri" w:hAnsi="Calibri" w:cs="Calibri"/>
          <w:color w:val="000000"/>
          <w:sz w:val="22"/>
          <w:szCs w:val="22"/>
          <w:lang w:val="fr-FR"/>
        </w:rPr>
        <w:t> </w:t>
      </w:r>
      <w:r>
        <w:rPr>
          <w:rFonts w:ascii="Calibri" w:hAnsi="Calibri" w:cs="Calibri"/>
          <w:color w:val="000000"/>
          <w:sz w:val="22"/>
          <w:szCs w:val="22"/>
          <w:lang w:val="fr-FR"/>
        </w:rPr>
        <w:br/>
      </w:r>
      <w:r>
        <w:rPr>
          <w:rStyle w:val="normaltextrun"/>
          <w:rFonts w:ascii="Calibri" w:eastAsiaTheme="majorEastAsia" w:hAnsi="Calibri" w:cs="Calibri"/>
          <w:color w:val="000000"/>
          <w:sz w:val="22"/>
          <w:szCs w:val="22"/>
          <w:lang w:val="fr-BE"/>
        </w:rPr>
        <w:t xml:space="preserve">Porte-Parole du SPF Mobilité et Transports </w:t>
      </w:r>
      <w:r>
        <w:rPr>
          <w:rStyle w:val="scxw119184268"/>
          <w:rFonts w:ascii="Calibri" w:hAnsi="Calibri" w:cs="Calibri"/>
          <w:color w:val="000000"/>
          <w:sz w:val="22"/>
          <w:szCs w:val="22"/>
          <w:lang w:val="fr-FR"/>
        </w:rPr>
        <w:t> </w:t>
      </w:r>
      <w:r>
        <w:rPr>
          <w:rFonts w:ascii="Calibri" w:hAnsi="Calibri" w:cs="Calibri"/>
          <w:color w:val="000000"/>
          <w:sz w:val="22"/>
          <w:szCs w:val="22"/>
          <w:lang w:val="fr-FR"/>
        </w:rPr>
        <w:br/>
      </w:r>
      <w:hyperlink r:id="rId10" w:tgtFrame="_blank" w:history="1">
        <w:r>
          <w:rPr>
            <w:rStyle w:val="normaltextrun"/>
            <w:rFonts w:ascii="Calibri" w:eastAsiaTheme="majorEastAsia" w:hAnsi="Calibri" w:cs="Calibri"/>
            <w:color w:val="0563C1"/>
            <w:sz w:val="22"/>
            <w:szCs w:val="22"/>
            <w:u w:val="single"/>
            <w:lang w:val="fr-BE"/>
          </w:rPr>
          <w:t>presse@mobilit.fgov.be</w:t>
        </w:r>
      </w:hyperlink>
      <w:r>
        <w:rPr>
          <w:rStyle w:val="normaltextrun"/>
          <w:rFonts w:ascii="Calibri" w:eastAsiaTheme="majorEastAsia" w:hAnsi="Calibri" w:cs="Calibri"/>
          <w:color w:val="000000"/>
          <w:sz w:val="22"/>
          <w:szCs w:val="22"/>
          <w:lang w:val="fr-BE"/>
        </w:rPr>
        <w:t xml:space="preserve"> </w:t>
      </w:r>
      <w:r>
        <w:rPr>
          <w:rStyle w:val="scxw119184268"/>
          <w:rFonts w:ascii="Calibri" w:hAnsi="Calibri" w:cs="Calibri"/>
          <w:color w:val="000000"/>
          <w:sz w:val="22"/>
          <w:szCs w:val="22"/>
          <w:lang w:val="fr-FR"/>
        </w:rPr>
        <w:t> </w:t>
      </w:r>
      <w:r>
        <w:rPr>
          <w:rFonts w:ascii="Calibri" w:hAnsi="Calibri" w:cs="Calibri"/>
          <w:color w:val="000000"/>
          <w:sz w:val="22"/>
          <w:szCs w:val="22"/>
          <w:lang w:val="fr-FR"/>
        </w:rPr>
        <w:br/>
      </w:r>
      <w:r>
        <w:rPr>
          <w:rStyle w:val="normaltextrun"/>
          <w:rFonts w:ascii="Calibri" w:eastAsiaTheme="majorEastAsia" w:hAnsi="Calibri" w:cs="Calibri"/>
          <w:color w:val="000000"/>
          <w:sz w:val="22"/>
          <w:szCs w:val="22"/>
          <w:lang w:val="fr-BE"/>
        </w:rPr>
        <w:t>0474/41.37.47</w:t>
      </w:r>
      <w:r>
        <w:rPr>
          <w:rStyle w:val="eop"/>
          <w:rFonts w:ascii="Calibri" w:hAnsi="Calibri" w:cs="Calibri"/>
          <w:color w:val="000000"/>
          <w:sz w:val="22"/>
          <w:szCs w:val="22"/>
          <w:lang w:val="fr-FR"/>
        </w:rPr>
        <w:t> </w:t>
      </w:r>
    </w:p>
    <w:p w14:paraId="678D1420" w14:textId="2CBCAC80" w:rsidR="00625507" w:rsidRPr="007C67D0" w:rsidRDefault="00625507" w:rsidP="007C67D0">
      <w:pPr>
        <w:rPr>
          <w:lang w:val="fr-FR"/>
        </w:rPr>
      </w:pPr>
    </w:p>
    <w:sectPr w:rsidR="00625507" w:rsidRPr="007C67D0" w:rsidSect="009E3C4F">
      <w:footerReference w:type="default" r:id="rId11"/>
      <w:headerReference w:type="first" r:id="rId12"/>
      <w:footerReference w:type="first" r:id="rId13"/>
      <w:pgSz w:w="11906" w:h="16838"/>
      <w:pgMar w:top="1134" w:right="1134" w:bottom="141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47C7" w14:textId="77777777" w:rsidR="00663EDB" w:rsidRDefault="00663EDB" w:rsidP="00DD2CA0">
      <w:pPr>
        <w:spacing w:after="0" w:line="240" w:lineRule="auto"/>
      </w:pPr>
      <w:r>
        <w:separator/>
      </w:r>
    </w:p>
  </w:endnote>
  <w:endnote w:type="continuationSeparator" w:id="0">
    <w:p w14:paraId="4A3A8154" w14:textId="77777777" w:rsidR="00663EDB" w:rsidRDefault="00663EDB" w:rsidP="00DD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B4C8" w14:textId="77777777" w:rsidR="003D2F86" w:rsidRDefault="009E3C4F" w:rsidP="003D2F86">
    <w:pPr>
      <w:pStyle w:val="Voettekst"/>
      <w:tabs>
        <w:tab w:val="clear" w:pos="4536"/>
        <w:tab w:val="clear" w:pos="9072"/>
        <w:tab w:val="center" w:pos="4820"/>
        <w:tab w:val="right" w:pos="9638"/>
      </w:tabs>
    </w:pPr>
    <w:r>
      <w:rPr>
        <w:noProof/>
      </w:rPr>
      <w:drawing>
        <wp:anchor distT="0" distB="0" distL="114300" distR="114300" simplePos="0" relativeHeight="251661312" behindDoc="1" locked="0" layoutInCell="1" allowOverlap="1" wp14:anchorId="71E167D6" wp14:editId="6F59814A">
          <wp:simplePos x="0" y="0"/>
          <wp:positionH relativeFrom="column">
            <wp:posOffset>-711200</wp:posOffset>
          </wp:positionH>
          <wp:positionV relativeFrom="paragraph">
            <wp:posOffset>-203200</wp:posOffset>
          </wp:positionV>
          <wp:extent cx="7550150" cy="723836"/>
          <wp:effectExtent l="0" t="0" r="0"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A4.jpg"/>
                  <pic:cNvPicPr/>
                </pic:nvPicPr>
                <pic:blipFill>
                  <a:blip r:embed="rId1">
                    <a:extLst>
                      <a:ext uri="{28A0092B-C50C-407E-A947-70E740481C1C}">
                        <a14:useLocalDpi xmlns:a14="http://schemas.microsoft.com/office/drawing/2010/main" val="0"/>
                      </a:ext>
                    </a:extLst>
                  </a:blip>
                  <a:stretch>
                    <a:fillRect/>
                  </a:stretch>
                </pic:blipFill>
                <pic:spPr>
                  <a:xfrm>
                    <a:off x="0" y="0"/>
                    <a:ext cx="7550150" cy="72383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BA67" w14:textId="77777777" w:rsidR="00DD2CA0" w:rsidRDefault="00DD2CA0">
    <w:pPr>
      <w:pStyle w:val="Voettekst"/>
    </w:pPr>
    <w:r>
      <w:rPr>
        <w:noProof/>
      </w:rPr>
      <w:drawing>
        <wp:anchor distT="0" distB="0" distL="114300" distR="114300" simplePos="0" relativeHeight="251659264" behindDoc="1" locked="0" layoutInCell="1" allowOverlap="1" wp14:anchorId="6D9331D9" wp14:editId="42EC33C3">
          <wp:simplePos x="0" y="0"/>
          <wp:positionH relativeFrom="column">
            <wp:posOffset>-713740</wp:posOffset>
          </wp:positionH>
          <wp:positionV relativeFrom="paragraph">
            <wp:posOffset>-202565</wp:posOffset>
          </wp:positionV>
          <wp:extent cx="7550150" cy="723836"/>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A4.jpg"/>
                  <pic:cNvPicPr/>
                </pic:nvPicPr>
                <pic:blipFill>
                  <a:blip r:embed="rId1">
                    <a:extLst>
                      <a:ext uri="{28A0092B-C50C-407E-A947-70E740481C1C}">
                        <a14:useLocalDpi xmlns:a14="http://schemas.microsoft.com/office/drawing/2010/main" val="0"/>
                      </a:ext>
                    </a:extLst>
                  </a:blip>
                  <a:stretch>
                    <a:fillRect/>
                  </a:stretch>
                </pic:blipFill>
                <pic:spPr>
                  <a:xfrm>
                    <a:off x="0" y="0"/>
                    <a:ext cx="7550150" cy="7238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EFF9" w14:textId="77777777" w:rsidR="00663EDB" w:rsidRDefault="00663EDB" w:rsidP="00DD2CA0">
      <w:pPr>
        <w:spacing w:after="0" w:line="240" w:lineRule="auto"/>
      </w:pPr>
      <w:r>
        <w:separator/>
      </w:r>
    </w:p>
  </w:footnote>
  <w:footnote w:type="continuationSeparator" w:id="0">
    <w:p w14:paraId="3C2D753F" w14:textId="77777777" w:rsidR="00663EDB" w:rsidRDefault="00663EDB" w:rsidP="00DD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F5E" w14:textId="77777777" w:rsidR="00DD2CA0" w:rsidRDefault="00DD2CA0">
    <w:pPr>
      <w:pStyle w:val="Koptekst"/>
    </w:pPr>
    <w:r>
      <w:rPr>
        <w:noProof/>
      </w:rPr>
      <w:drawing>
        <wp:anchor distT="0" distB="0" distL="114300" distR="114300" simplePos="0" relativeHeight="251658240" behindDoc="1" locked="0" layoutInCell="1" allowOverlap="1" wp14:anchorId="57C1DA29" wp14:editId="42DB2E7C">
          <wp:simplePos x="0" y="0"/>
          <wp:positionH relativeFrom="column">
            <wp:posOffset>-280035</wp:posOffset>
          </wp:positionH>
          <wp:positionV relativeFrom="paragraph">
            <wp:posOffset>-442698</wp:posOffset>
          </wp:positionV>
          <wp:extent cx="2371765" cy="126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Aviation_color.png"/>
                  <pic:cNvPicPr/>
                </pic:nvPicPr>
                <pic:blipFill>
                  <a:blip r:embed="rId1">
                    <a:extLst>
                      <a:ext uri="{28A0092B-C50C-407E-A947-70E740481C1C}">
                        <a14:useLocalDpi xmlns:a14="http://schemas.microsoft.com/office/drawing/2010/main" val="0"/>
                      </a:ext>
                    </a:extLst>
                  </a:blip>
                  <a:stretch>
                    <a:fillRect/>
                  </a:stretch>
                </pic:blipFill>
                <pic:spPr>
                  <a:xfrm>
                    <a:off x="0" y="0"/>
                    <a:ext cx="2371765" cy="126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A0"/>
    <w:rsid w:val="00005B26"/>
    <w:rsid w:val="00145414"/>
    <w:rsid w:val="001D76C7"/>
    <w:rsid w:val="002410B6"/>
    <w:rsid w:val="002579D3"/>
    <w:rsid w:val="00265578"/>
    <w:rsid w:val="002832BE"/>
    <w:rsid w:val="002E116E"/>
    <w:rsid w:val="003142A2"/>
    <w:rsid w:val="00383750"/>
    <w:rsid w:val="003D2F86"/>
    <w:rsid w:val="004664E3"/>
    <w:rsid w:val="004C6630"/>
    <w:rsid w:val="004D7F2C"/>
    <w:rsid w:val="0057454B"/>
    <w:rsid w:val="006204DB"/>
    <w:rsid w:val="00623E9B"/>
    <w:rsid w:val="00625507"/>
    <w:rsid w:val="00663EDB"/>
    <w:rsid w:val="0066698E"/>
    <w:rsid w:val="006D4EA9"/>
    <w:rsid w:val="00713963"/>
    <w:rsid w:val="007225B8"/>
    <w:rsid w:val="007518BC"/>
    <w:rsid w:val="007C67D0"/>
    <w:rsid w:val="00976ABD"/>
    <w:rsid w:val="009A02B5"/>
    <w:rsid w:val="009E3648"/>
    <w:rsid w:val="009E3C4F"/>
    <w:rsid w:val="009F623B"/>
    <w:rsid w:val="00A77EF7"/>
    <w:rsid w:val="00AC56C4"/>
    <w:rsid w:val="00AE465D"/>
    <w:rsid w:val="00CB0DC4"/>
    <w:rsid w:val="00D252E4"/>
    <w:rsid w:val="00D4779D"/>
    <w:rsid w:val="00D535CE"/>
    <w:rsid w:val="00DD2CA0"/>
    <w:rsid w:val="00DF7CB6"/>
    <w:rsid w:val="00E978D8"/>
    <w:rsid w:val="00F95FE1"/>
    <w:rsid w:val="00FA7E41"/>
    <w:rsid w:val="00FB6F3D"/>
    <w:rsid w:val="013F4820"/>
    <w:rsid w:val="062EB196"/>
    <w:rsid w:val="077F98D4"/>
    <w:rsid w:val="0C42B5E7"/>
    <w:rsid w:val="0E4A49B1"/>
    <w:rsid w:val="15056C40"/>
    <w:rsid w:val="1F194AC9"/>
    <w:rsid w:val="1FCB6E25"/>
    <w:rsid w:val="25C7A1ED"/>
    <w:rsid w:val="26C1FA65"/>
    <w:rsid w:val="2D349C47"/>
    <w:rsid w:val="32963029"/>
    <w:rsid w:val="3544FAE2"/>
    <w:rsid w:val="35997344"/>
    <w:rsid w:val="3A630ECB"/>
    <w:rsid w:val="3B1309BF"/>
    <w:rsid w:val="3BD56062"/>
    <w:rsid w:val="3D7130C3"/>
    <w:rsid w:val="3E4AAA81"/>
    <w:rsid w:val="44D396C7"/>
    <w:rsid w:val="48D98824"/>
    <w:rsid w:val="4AB47691"/>
    <w:rsid w:val="4C2567B3"/>
    <w:rsid w:val="4CDD272C"/>
    <w:rsid w:val="50F0619F"/>
    <w:rsid w:val="52ECEFB7"/>
    <w:rsid w:val="53143C4A"/>
    <w:rsid w:val="5A7740C1"/>
    <w:rsid w:val="5CC9E6DD"/>
    <w:rsid w:val="6399E618"/>
    <w:rsid w:val="6AB4CC2F"/>
    <w:rsid w:val="6D8039FC"/>
    <w:rsid w:val="740352AD"/>
    <w:rsid w:val="79C0E160"/>
    <w:rsid w:val="7B87055D"/>
    <w:rsid w:val="7DC9EE40"/>
    <w:rsid w:val="7DED347E"/>
    <w:rsid w:val="7FB613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C5EFC"/>
  <w15:chartTrackingRefBased/>
  <w15:docId w15:val="{D6567779-7F0B-4250-9870-434DD88A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8D8"/>
    <w:rPr>
      <w:sz w:val="22"/>
    </w:rPr>
  </w:style>
  <w:style w:type="paragraph" w:styleId="Kop1">
    <w:name w:val="heading 1"/>
    <w:basedOn w:val="Standaard"/>
    <w:next w:val="Standaard"/>
    <w:link w:val="Kop1Char"/>
    <w:autoRedefine/>
    <w:uiPriority w:val="9"/>
    <w:qFormat/>
    <w:rsid w:val="00F95FE1"/>
    <w:pPr>
      <w:keepNext/>
      <w:keepLines/>
      <w:pBdr>
        <w:bottom w:val="single" w:sz="4" w:space="1" w:color="056F95" w:themeColor="accent1"/>
      </w:pBdr>
      <w:spacing w:before="400" w:line="240" w:lineRule="auto"/>
      <w:outlineLvl w:val="0"/>
    </w:pPr>
    <w:rPr>
      <w:rFonts w:asciiTheme="majorHAnsi" w:eastAsiaTheme="majorEastAsia" w:hAnsiTheme="majorHAnsi" w:cstheme="majorBidi"/>
      <w:color w:val="056F95" w:themeColor="accent1"/>
      <w:sz w:val="28"/>
      <w:szCs w:val="28"/>
    </w:rPr>
  </w:style>
  <w:style w:type="paragraph" w:styleId="Kop2">
    <w:name w:val="heading 2"/>
    <w:basedOn w:val="Standaard"/>
    <w:next w:val="Standaard"/>
    <w:link w:val="Kop2Char"/>
    <w:autoRedefine/>
    <w:uiPriority w:val="9"/>
    <w:unhideWhenUsed/>
    <w:qFormat/>
    <w:rsid w:val="003D2F86"/>
    <w:pPr>
      <w:keepNext/>
      <w:keepLines/>
      <w:spacing w:before="160" w:line="240" w:lineRule="auto"/>
      <w:outlineLvl w:val="1"/>
    </w:pPr>
    <w:rPr>
      <w:rFonts w:asciiTheme="majorHAnsi" w:eastAsiaTheme="majorEastAsia" w:hAnsiTheme="majorHAnsi" w:cstheme="majorBidi"/>
      <w:color w:val="056F95" w:themeColor="accent1"/>
      <w:sz w:val="28"/>
      <w:szCs w:val="28"/>
    </w:rPr>
  </w:style>
  <w:style w:type="paragraph" w:styleId="Kop3">
    <w:name w:val="heading 3"/>
    <w:basedOn w:val="Standaard"/>
    <w:next w:val="Standaard"/>
    <w:link w:val="Kop3Char"/>
    <w:uiPriority w:val="9"/>
    <w:unhideWhenUsed/>
    <w:qFormat/>
    <w:rsid w:val="00DD2CA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unhideWhenUsed/>
    <w:qFormat/>
    <w:rsid w:val="00DD2CA0"/>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DD2CA0"/>
    <w:pPr>
      <w:keepNext/>
      <w:keepLines/>
      <w:spacing w:before="80" w:after="0"/>
      <w:outlineLvl w:val="4"/>
    </w:pPr>
    <w:rPr>
      <w:rFonts w:asciiTheme="majorHAnsi" w:eastAsiaTheme="majorEastAsia" w:hAnsiTheme="majorHAnsi" w:cstheme="majorBidi"/>
      <w:i/>
      <w:iCs/>
      <w:szCs w:val="22"/>
    </w:rPr>
  </w:style>
  <w:style w:type="paragraph" w:styleId="Kop6">
    <w:name w:val="heading 6"/>
    <w:basedOn w:val="Standaard"/>
    <w:next w:val="Standaard"/>
    <w:link w:val="Kop6Char"/>
    <w:uiPriority w:val="9"/>
    <w:semiHidden/>
    <w:unhideWhenUsed/>
    <w:qFormat/>
    <w:rsid w:val="00DD2CA0"/>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DD2CA0"/>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DD2CA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DD2CA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5FE1"/>
    <w:rPr>
      <w:rFonts w:asciiTheme="majorHAnsi" w:eastAsiaTheme="majorEastAsia" w:hAnsiTheme="majorHAnsi" w:cstheme="majorBidi"/>
      <w:color w:val="056F95" w:themeColor="accent1"/>
      <w:sz w:val="28"/>
      <w:szCs w:val="28"/>
    </w:rPr>
  </w:style>
  <w:style w:type="character" w:customStyle="1" w:styleId="Kop2Char">
    <w:name w:val="Kop 2 Char"/>
    <w:basedOn w:val="Standaardalinea-lettertype"/>
    <w:link w:val="Kop2"/>
    <w:uiPriority w:val="9"/>
    <w:rsid w:val="003D2F86"/>
    <w:rPr>
      <w:rFonts w:asciiTheme="majorHAnsi" w:eastAsiaTheme="majorEastAsia" w:hAnsiTheme="majorHAnsi" w:cstheme="majorBidi"/>
      <w:color w:val="056F95" w:themeColor="accent1"/>
      <w:sz w:val="28"/>
      <w:szCs w:val="28"/>
    </w:rPr>
  </w:style>
  <w:style w:type="character" w:customStyle="1" w:styleId="Kop3Char">
    <w:name w:val="Kop 3 Char"/>
    <w:basedOn w:val="Standaardalinea-lettertype"/>
    <w:link w:val="Kop3"/>
    <w:uiPriority w:val="9"/>
    <w:rsid w:val="00DD2CA0"/>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rsid w:val="00DD2CA0"/>
    <w:rPr>
      <w:rFonts w:asciiTheme="majorHAnsi" w:eastAsiaTheme="majorEastAsia" w:hAnsiTheme="majorHAnsi" w:cstheme="majorBidi"/>
      <w:sz w:val="24"/>
      <w:szCs w:val="24"/>
    </w:rPr>
  </w:style>
  <w:style w:type="paragraph" w:styleId="Titel">
    <w:name w:val="Title"/>
    <w:basedOn w:val="Standaard"/>
    <w:next w:val="Standaard"/>
    <w:link w:val="TitelChar"/>
    <w:uiPriority w:val="10"/>
    <w:qFormat/>
    <w:rsid w:val="00DD2CA0"/>
    <w:pPr>
      <w:spacing w:after="0" w:line="240" w:lineRule="auto"/>
      <w:contextualSpacing/>
    </w:pPr>
    <w:rPr>
      <w:rFonts w:asciiTheme="majorHAnsi" w:eastAsiaTheme="majorEastAsia" w:hAnsiTheme="majorHAnsi" w:cstheme="majorBidi"/>
      <w:color w:val="03526F" w:themeColor="accent1" w:themeShade="BF"/>
      <w:spacing w:val="-7"/>
      <w:sz w:val="80"/>
      <w:szCs w:val="80"/>
    </w:rPr>
  </w:style>
  <w:style w:type="character" w:customStyle="1" w:styleId="TitelChar">
    <w:name w:val="Titel Char"/>
    <w:basedOn w:val="Standaardalinea-lettertype"/>
    <w:link w:val="Titel"/>
    <w:uiPriority w:val="10"/>
    <w:rsid w:val="00DD2CA0"/>
    <w:rPr>
      <w:rFonts w:asciiTheme="majorHAnsi" w:eastAsiaTheme="majorEastAsia" w:hAnsiTheme="majorHAnsi" w:cstheme="majorBidi"/>
      <w:color w:val="03526F" w:themeColor="accent1" w:themeShade="BF"/>
      <w:spacing w:val="-7"/>
      <w:sz w:val="80"/>
      <w:szCs w:val="80"/>
    </w:rPr>
  </w:style>
  <w:style w:type="paragraph" w:styleId="Duidelijkcitaat">
    <w:name w:val="Intense Quote"/>
    <w:basedOn w:val="Standaard"/>
    <w:next w:val="Standaard"/>
    <w:link w:val="DuidelijkcitaatChar"/>
    <w:uiPriority w:val="30"/>
    <w:qFormat/>
    <w:rsid w:val="00DD2CA0"/>
    <w:pPr>
      <w:spacing w:before="100" w:beforeAutospacing="1" w:after="240"/>
      <w:ind w:left="864" w:right="864"/>
      <w:jc w:val="center"/>
    </w:pPr>
    <w:rPr>
      <w:rFonts w:asciiTheme="majorHAnsi" w:eastAsiaTheme="majorEastAsia" w:hAnsiTheme="majorHAnsi" w:cstheme="majorBidi"/>
      <w:color w:val="056F95" w:themeColor="accent1"/>
      <w:sz w:val="28"/>
      <w:szCs w:val="28"/>
    </w:rPr>
  </w:style>
  <w:style w:type="character" w:customStyle="1" w:styleId="DuidelijkcitaatChar">
    <w:name w:val="Duidelijk citaat Char"/>
    <w:basedOn w:val="Standaardalinea-lettertype"/>
    <w:link w:val="Duidelijkcitaat"/>
    <w:uiPriority w:val="30"/>
    <w:rsid w:val="00DD2CA0"/>
    <w:rPr>
      <w:rFonts w:asciiTheme="majorHAnsi" w:eastAsiaTheme="majorEastAsia" w:hAnsiTheme="majorHAnsi" w:cstheme="majorBidi"/>
      <w:color w:val="056F95" w:themeColor="accent1"/>
      <w:sz w:val="28"/>
      <w:szCs w:val="28"/>
    </w:rPr>
  </w:style>
  <w:style w:type="character" w:styleId="Intensievebenadrukking">
    <w:name w:val="Intense Emphasis"/>
    <w:basedOn w:val="Standaardalinea-lettertype"/>
    <w:uiPriority w:val="21"/>
    <w:qFormat/>
    <w:rsid w:val="00DD2CA0"/>
    <w:rPr>
      <w:b/>
      <w:bCs/>
      <w:i/>
      <w:iCs/>
    </w:rPr>
  </w:style>
  <w:style w:type="character" w:styleId="Intensieveverwijzing">
    <w:name w:val="Intense Reference"/>
    <w:basedOn w:val="Standaardalinea-lettertype"/>
    <w:uiPriority w:val="32"/>
    <w:qFormat/>
    <w:rsid w:val="00DD2CA0"/>
    <w:rPr>
      <w:b/>
      <w:bCs/>
      <w:smallCaps/>
      <w:u w:val="single"/>
    </w:rPr>
  </w:style>
  <w:style w:type="paragraph" w:styleId="Koptekst">
    <w:name w:val="header"/>
    <w:basedOn w:val="Standaard"/>
    <w:link w:val="KoptekstChar"/>
    <w:uiPriority w:val="99"/>
    <w:unhideWhenUsed/>
    <w:rsid w:val="00DD2C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2CA0"/>
  </w:style>
  <w:style w:type="paragraph" w:styleId="Voettekst">
    <w:name w:val="footer"/>
    <w:basedOn w:val="Standaard"/>
    <w:link w:val="VoettekstChar"/>
    <w:uiPriority w:val="99"/>
    <w:unhideWhenUsed/>
    <w:rsid w:val="00DD2C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CA0"/>
  </w:style>
  <w:style w:type="paragraph" w:styleId="Ballontekst">
    <w:name w:val="Balloon Text"/>
    <w:basedOn w:val="Standaard"/>
    <w:link w:val="BallontekstChar"/>
    <w:uiPriority w:val="99"/>
    <w:semiHidden/>
    <w:unhideWhenUsed/>
    <w:rsid w:val="00DD2C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2CA0"/>
    <w:rPr>
      <w:rFonts w:ascii="Segoe UI" w:hAnsi="Segoe UI" w:cs="Segoe UI"/>
      <w:sz w:val="18"/>
      <w:szCs w:val="18"/>
    </w:rPr>
  </w:style>
  <w:style w:type="character" w:customStyle="1" w:styleId="Kop5Char">
    <w:name w:val="Kop 5 Char"/>
    <w:basedOn w:val="Standaardalinea-lettertype"/>
    <w:link w:val="Kop5"/>
    <w:uiPriority w:val="9"/>
    <w:semiHidden/>
    <w:rsid w:val="00DD2CA0"/>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DD2CA0"/>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DD2CA0"/>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DD2CA0"/>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DD2CA0"/>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DD2CA0"/>
    <w:pPr>
      <w:spacing w:line="240" w:lineRule="auto"/>
    </w:pPr>
    <w:rPr>
      <w:b/>
      <w:bCs/>
      <w:color w:val="404040" w:themeColor="text1" w:themeTint="BF"/>
      <w:sz w:val="20"/>
      <w:szCs w:val="20"/>
    </w:rPr>
  </w:style>
  <w:style w:type="paragraph" w:styleId="Ondertitel">
    <w:name w:val="Subtitle"/>
    <w:basedOn w:val="Standaard"/>
    <w:next w:val="Standaard"/>
    <w:link w:val="OndertitelChar"/>
    <w:uiPriority w:val="11"/>
    <w:qFormat/>
    <w:rsid w:val="00DD2CA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DD2CA0"/>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DD2CA0"/>
    <w:rPr>
      <w:b/>
      <w:bCs/>
    </w:rPr>
  </w:style>
  <w:style w:type="character" w:styleId="Nadruk">
    <w:name w:val="Emphasis"/>
    <w:basedOn w:val="Standaardalinea-lettertype"/>
    <w:uiPriority w:val="20"/>
    <w:qFormat/>
    <w:rsid w:val="00DD2CA0"/>
    <w:rPr>
      <w:i/>
      <w:iCs/>
    </w:rPr>
  </w:style>
  <w:style w:type="paragraph" w:styleId="Geenafstand">
    <w:name w:val="No Spacing"/>
    <w:uiPriority w:val="1"/>
    <w:qFormat/>
    <w:rsid w:val="00DD2CA0"/>
    <w:pPr>
      <w:spacing w:after="0" w:line="240" w:lineRule="auto"/>
    </w:pPr>
  </w:style>
  <w:style w:type="paragraph" w:styleId="Citaat">
    <w:name w:val="Quote"/>
    <w:basedOn w:val="Standaard"/>
    <w:next w:val="Standaard"/>
    <w:link w:val="CitaatChar"/>
    <w:uiPriority w:val="29"/>
    <w:qFormat/>
    <w:rsid w:val="00DD2CA0"/>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DD2CA0"/>
    <w:rPr>
      <w:i/>
      <w:iCs/>
    </w:rPr>
  </w:style>
  <w:style w:type="character" w:styleId="Subtielebenadrukking">
    <w:name w:val="Subtle Emphasis"/>
    <w:basedOn w:val="Standaardalinea-lettertype"/>
    <w:uiPriority w:val="19"/>
    <w:qFormat/>
    <w:rsid w:val="00DD2CA0"/>
    <w:rPr>
      <w:i/>
      <w:iCs/>
      <w:color w:val="595959" w:themeColor="text1" w:themeTint="A6"/>
    </w:rPr>
  </w:style>
  <w:style w:type="character" w:styleId="Subtieleverwijzing">
    <w:name w:val="Subtle Reference"/>
    <w:basedOn w:val="Standaardalinea-lettertype"/>
    <w:uiPriority w:val="31"/>
    <w:qFormat/>
    <w:rsid w:val="00DD2CA0"/>
    <w:rPr>
      <w:smallCaps/>
      <w:color w:val="404040" w:themeColor="text1" w:themeTint="BF"/>
    </w:rPr>
  </w:style>
  <w:style w:type="character" w:styleId="Titelvanboek">
    <w:name w:val="Book Title"/>
    <w:basedOn w:val="Standaardalinea-lettertype"/>
    <w:uiPriority w:val="33"/>
    <w:qFormat/>
    <w:rsid w:val="00DD2CA0"/>
    <w:rPr>
      <w:b/>
      <w:bCs/>
      <w:smallCaps/>
    </w:rPr>
  </w:style>
  <w:style w:type="paragraph" w:styleId="Kopvaninhoudsopgave">
    <w:name w:val="TOC Heading"/>
    <w:basedOn w:val="Kop1"/>
    <w:next w:val="Standaard"/>
    <w:uiPriority w:val="39"/>
    <w:unhideWhenUsed/>
    <w:qFormat/>
    <w:rsid w:val="00DD2CA0"/>
    <w:pPr>
      <w:outlineLvl w:val="9"/>
    </w:pPr>
  </w:style>
  <w:style w:type="paragraph" w:styleId="Inhopg1">
    <w:name w:val="toc 1"/>
    <w:basedOn w:val="Standaard"/>
    <w:next w:val="Standaard"/>
    <w:autoRedefine/>
    <w:uiPriority w:val="39"/>
    <w:unhideWhenUsed/>
    <w:rsid w:val="003D2F86"/>
    <w:pPr>
      <w:spacing w:after="100"/>
    </w:pPr>
  </w:style>
  <w:style w:type="character" w:styleId="Hyperlink">
    <w:name w:val="Hyperlink"/>
    <w:basedOn w:val="Standaardalinea-lettertype"/>
    <w:uiPriority w:val="99"/>
    <w:unhideWhenUsed/>
    <w:rsid w:val="003D2F86"/>
    <w:rPr>
      <w:color w:val="03488B" w:themeColor="hyperlink"/>
      <w:u w:val="single"/>
    </w:rPr>
  </w:style>
  <w:style w:type="character" w:styleId="Onopgelostemelding">
    <w:name w:val="Unresolved Mention"/>
    <w:basedOn w:val="Standaardalinea-lettertype"/>
    <w:uiPriority w:val="99"/>
    <w:semiHidden/>
    <w:unhideWhenUsed/>
    <w:rsid w:val="00625507"/>
    <w:rPr>
      <w:color w:val="605E5C"/>
      <w:shd w:val="clear" w:color="auto" w:fill="E1DFDD"/>
    </w:rPr>
  </w:style>
  <w:style w:type="paragraph" w:styleId="Revisie">
    <w:name w:val="Revision"/>
    <w:hidden/>
    <w:uiPriority w:val="99"/>
    <w:semiHidden/>
    <w:rsid w:val="00383750"/>
    <w:pPr>
      <w:spacing w:after="0" w:line="240" w:lineRule="auto"/>
    </w:pPr>
    <w:rPr>
      <w:sz w:val="22"/>
    </w:rPr>
  </w:style>
  <w:style w:type="character" w:styleId="Verwijzingopmerking">
    <w:name w:val="annotation reference"/>
    <w:basedOn w:val="Standaardalinea-lettertype"/>
    <w:uiPriority w:val="99"/>
    <w:semiHidden/>
    <w:unhideWhenUsed/>
    <w:rsid w:val="00383750"/>
    <w:rPr>
      <w:sz w:val="16"/>
      <w:szCs w:val="16"/>
    </w:rPr>
  </w:style>
  <w:style w:type="paragraph" w:styleId="Tekstopmerking">
    <w:name w:val="annotation text"/>
    <w:basedOn w:val="Standaard"/>
    <w:link w:val="TekstopmerkingChar"/>
    <w:uiPriority w:val="99"/>
    <w:unhideWhenUsed/>
    <w:rsid w:val="00383750"/>
    <w:pPr>
      <w:spacing w:line="240" w:lineRule="auto"/>
    </w:pPr>
    <w:rPr>
      <w:sz w:val="20"/>
      <w:szCs w:val="20"/>
    </w:rPr>
  </w:style>
  <w:style w:type="character" w:customStyle="1" w:styleId="TekstopmerkingChar">
    <w:name w:val="Tekst opmerking Char"/>
    <w:basedOn w:val="Standaardalinea-lettertype"/>
    <w:link w:val="Tekstopmerking"/>
    <w:uiPriority w:val="99"/>
    <w:rsid w:val="00383750"/>
    <w:rPr>
      <w:sz w:val="20"/>
      <w:szCs w:val="20"/>
    </w:rPr>
  </w:style>
  <w:style w:type="paragraph" w:styleId="Onderwerpvanopmerking">
    <w:name w:val="annotation subject"/>
    <w:basedOn w:val="Tekstopmerking"/>
    <w:next w:val="Tekstopmerking"/>
    <w:link w:val="OnderwerpvanopmerkingChar"/>
    <w:uiPriority w:val="99"/>
    <w:semiHidden/>
    <w:unhideWhenUsed/>
    <w:rsid w:val="00383750"/>
    <w:rPr>
      <w:b/>
      <w:bCs/>
    </w:rPr>
  </w:style>
  <w:style w:type="character" w:customStyle="1" w:styleId="OnderwerpvanopmerkingChar">
    <w:name w:val="Onderwerp van opmerking Char"/>
    <w:basedOn w:val="TekstopmerkingChar"/>
    <w:link w:val="Onderwerpvanopmerking"/>
    <w:uiPriority w:val="99"/>
    <w:semiHidden/>
    <w:rsid w:val="00383750"/>
    <w:rPr>
      <w:b/>
      <w:bCs/>
      <w:sz w:val="20"/>
      <w:szCs w:val="20"/>
    </w:rPr>
  </w:style>
  <w:style w:type="character" w:customStyle="1" w:styleId="normaltextrun">
    <w:name w:val="normaltextrun"/>
    <w:basedOn w:val="Standaardalinea-lettertype"/>
    <w:rsid w:val="007C67D0"/>
  </w:style>
  <w:style w:type="paragraph" w:customStyle="1" w:styleId="paragraph">
    <w:name w:val="paragraph"/>
    <w:basedOn w:val="Standaard"/>
    <w:rsid w:val="007C67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7C67D0"/>
  </w:style>
  <w:style w:type="character" w:customStyle="1" w:styleId="scxw119184268">
    <w:name w:val="scxw119184268"/>
    <w:basedOn w:val="Standaardalinea-lettertype"/>
    <w:rsid w:val="007C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8425">
      <w:bodyDiv w:val="1"/>
      <w:marLeft w:val="0"/>
      <w:marRight w:val="0"/>
      <w:marTop w:val="0"/>
      <w:marBottom w:val="0"/>
      <w:divBdr>
        <w:top w:val="none" w:sz="0" w:space="0" w:color="auto"/>
        <w:left w:val="none" w:sz="0" w:space="0" w:color="auto"/>
        <w:bottom w:val="none" w:sz="0" w:space="0" w:color="auto"/>
        <w:right w:val="none" w:sz="0" w:space="0" w:color="auto"/>
      </w:divBdr>
      <w:divsChild>
        <w:div w:id="1140460611">
          <w:marLeft w:val="0"/>
          <w:marRight w:val="0"/>
          <w:marTop w:val="0"/>
          <w:marBottom w:val="0"/>
          <w:divBdr>
            <w:top w:val="none" w:sz="0" w:space="0" w:color="auto"/>
            <w:left w:val="none" w:sz="0" w:space="0" w:color="auto"/>
            <w:bottom w:val="none" w:sz="0" w:space="0" w:color="auto"/>
            <w:right w:val="none" w:sz="0" w:space="0" w:color="auto"/>
          </w:divBdr>
        </w:div>
        <w:div w:id="1896578124">
          <w:marLeft w:val="0"/>
          <w:marRight w:val="0"/>
          <w:marTop w:val="0"/>
          <w:marBottom w:val="0"/>
          <w:divBdr>
            <w:top w:val="none" w:sz="0" w:space="0" w:color="auto"/>
            <w:left w:val="none" w:sz="0" w:space="0" w:color="auto"/>
            <w:bottom w:val="none" w:sz="0" w:space="0" w:color="auto"/>
            <w:right w:val="none" w:sz="0" w:space="0" w:color="auto"/>
          </w:divBdr>
        </w:div>
        <w:div w:id="386339288">
          <w:marLeft w:val="0"/>
          <w:marRight w:val="0"/>
          <w:marTop w:val="0"/>
          <w:marBottom w:val="0"/>
          <w:divBdr>
            <w:top w:val="none" w:sz="0" w:space="0" w:color="auto"/>
            <w:left w:val="none" w:sz="0" w:space="0" w:color="auto"/>
            <w:bottom w:val="none" w:sz="0" w:space="0" w:color="auto"/>
            <w:right w:val="none" w:sz="0" w:space="0" w:color="auto"/>
          </w:divBdr>
        </w:div>
        <w:div w:id="276763281">
          <w:marLeft w:val="0"/>
          <w:marRight w:val="0"/>
          <w:marTop w:val="0"/>
          <w:marBottom w:val="0"/>
          <w:divBdr>
            <w:top w:val="none" w:sz="0" w:space="0" w:color="auto"/>
            <w:left w:val="none" w:sz="0" w:space="0" w:color="auto"/>
            <w:bottom w:val="none" w:sz="0" w:space="0" w:color="auto"/>
            <w:right w:val="none" w:sz="0" w:space="0" w:color="auto"/>
          </w:divBdr>
        </w:div>
        <w:div w:id="1276325802">
          <w:marLeft w:val="0"/>
          <w:marRight w:val="0"/>
          <w:marTop w:val="0"/>
          <w:marBottom w:val="0"/>
          <w:divBdr>
            <w:top w:val="none" w:sz="0" w:space="0" w:color="auto"/>
            <w:left w:val="none" w:sz="0" w:space="0" w:color="auto"/>
            <w:bottom w:val="none" w:sz="0" w:space="0" w:color="auto"/>
            <w:right w:val="none" w:sz="0" w:space="0" w:color="auto"/>
          </w:divBdr>
        </w:div>
        <w:div w:id="374161557">
          <w:marLeft w:val="0"/>
          <w:marRight w:val="0"/>
          <w:marTop w:val="0"/>
          <w:marBottom w:val="0"/>
          <w:divBdr>
            <w:top w:val="none" w:sz="0" w:space="0" w:color="auto"/>
            <w:left w:val="none" w:sz="0" w:space="0" w:color="auto"/>
            <w:bottom w:val="none" w:sz="0" w:space="0" w:color="auto"/>
            <w:right w:val="none" w:sz="0" w:space="0" w:color="auto"/>
          </w:divBdr>
        </w:div>
        <w:div w:id="675039704">
          <w:marLeft w:val="0"/>
          <w:marRight w:val="0"/>
          <w:marTop w:val="0"/>
          <w:marBottom w:val="0"/>
          <w:divBdr>
            <w:top w:val="none" w:sz="0" w:space="0" w:color="auto"/>
            <w:left w:val="none" w:sz="0" w:space="0" w:color="auto"/>
            <w:bottom w:val="none" w:sz="0" w:space="0" w:color="auto"/>
            <w:right w:val="none" w:sz="0" w:space="0" w:color="auto"/>
          </w:divBdr>
        </w:div>
        <w:div w:id="2098793043">
          <w:marLeft w:val="0"/>
          <w:marRight w:val="0"/>
          <w:marTop w:val="0"/>
          <w:marBottom w:val="0"/>
          <w:divBdr>
            <w:top w:val="none" w:sz="0" w:space="0" w:color="auto"/>
            <w:left w:val="none" w:sz="0" w:space="0" w:color="auto"/>
            <w:bottom w:val="none" w:sz="0" w:space="0" w:color="auto"/>
            <w:right w:val="none" w:sz="0" w:space="0" w:color="auto"/>
          </w:divBdr>
        </w:div>
        <w:div w:id="627859372">
          <w:marLeft w:val="0"/>
          <w:marRight w:val="0"/>
          <w:marTop w:val="0"/>
          <w:marBottom w:val="0"/>
          <w:divBdr>
            <w:top w:val="none" w:sz="0" w:space="0" w:color="auto"/>
            <w:left w:val="none" w:sz="0" w:space="0" w:color="auto"/>
            <w:bottom w:val="none" w:sz="0" w:space="0" w:color="auto"/>
            <w:right w:val="none" w:sz="0" w:space="0" w:color="auto"/>
          </w:divBdr>
        </w:div>
        <w:div w:id="1627738468">
          <w:marLeft w:val="0"/>
          <w:marRight w:val="0"/>
          <w:marTop w:val="0"/>
          <w:marBottom w:val="0"/>
          <w:divBdr>
            <w:top w:val="none" w:sz="0" w:space="0" w:color="auto"/>
            <w:left w:val="none" w:sz="0" w:space="0" w:color="auto"/>
            <w:bottom w:val="none" w:sz="0" w:space="0" w:color="auto"/>
            <w:right w:val="none" w:sz="0" w:space="0" w:color="auto"/>
          </w:divBdr>
        </w:div>
        <w:div w:id="22369848">
          <w:marLeft w:val="0"/>
          <w:marRight w:val="0"/>
          <w:marTop w:val="0"/>
          <w:marBottom w:val="0"/>
          <w:divBdr>
            <w:top w:val="none" w:sz="0" w:space="0" w:color="auto"/>
            <w:left w:val="none" w:sz="0" w:space="0" w:color="auto"/>
            <w:bottom w:val="none" w:sz="0" w:space="0" w:color="auto"/>
            <w:right w:val="none" w:sz="0" w:space="0" w:color="auto"/>
          </w:divBdr>
        </w:div>
        <w:div w:id="1442802244">
          <w:marLeft w:val="0"/>
          <w:marRight w:val="0"/>
          <w:marTop w:val="0"/>
          <w:marBottom w:val="0"/>
          <w:divBdr>
            <w:top w:val="none" w:sz="0" w:space="0" w:color="auto"/>
            <w:left w:val="none" w:sz="0" w:space="0" w:color="auto"/>
            <w:bottom w:val="none" w:sz="0" w:space="0" w:color="auto"/>
            <w:right w:val="none" w:sz="0" w:space="0" w:color="auto"/>
          </w:divBdr>
        </w:div>
        <w:div w:id="1200627210">
          <w:marLeft w:val="0"/>
          <w:marRight w:val="0"/>
          <w:marTop w:val="0"/>
          <w:marBottom w:val="0"/>
          <w:divBdr>
            <w:top w:val="none" w:sz="0" w:space="0" w:color="auto"/>
            <w:left w:val="none" w:sz="0" w:space="0" w:color="auto"/>
            <w:bottom w:val="none" w:sz="0" w:space="0" w:color="auto"/>
            <w:right w:val="none" w:sz="0" w:space="0" w:color="auto"/>
          </w:divBdr>
        </w:div>
        <w:div w:id="2052922224">
          <w:marLeft w:val="0"/>
          <w:marRight w:val="0"/>
          <w:marTop w:val="0"/>
          <w:marBottom w:val="0"/>
          <w:divBdr>
            <w:top w:val="none" w:sz="0" w:space="0" w:color="auto"/>
            <w:left w:val="none" w:sz="0" w:space="0" w:color="auto"/>
            <w:bottom w:val="none" w:sz="0" w:space="0" w:color="auto"/>
            <w:right w:val="none" w:sz="0" w:space="0" w:color="auto"/>
          </w:divBdr>
        </w:div>
        <w:div w:id="421224676">
          <w:marLeft w:val="0"/>
          <w:marRight w:val="0"/>
          <w:marTop w:val="0"/>
          <w:marBottom w:val="0"/>
          <w:divBdr>
            <w:top w:val="none" w:sz="0" w:space="0" w:color="auto"/>
            <w:left w:val="none" w:sz="0" w:space="0" w:color="auto"/>
            <w:bottom w:val="none" w:sz="0" w:space="0" w:color="auto"/>
            <w:right w:val="none" w:sz="0" w:space="0" w:color="auto"/>
          </w:divBdr>
        </w:div>
        <w:div w:id="910963272">
          <w:marLeft w:val="0"/>
          <w:marRight w:val="0"/>
          <w:marTop w:val="0"/>
          <w:marBottom w:val="0"/>
          <w:divBdr>
            <w:top w:val="none" w:sz="0" w:space="0" w:color="auto"/>
            <w:left w:val="none" w:sz="0" w:space="0" w:color="auto"/>
            <w:bottom w:val="none" w:sz="0" w:space="0" w:color="auto"/>
            <w:right w:val="none" w:sz="0" w:space="0" w:color="auto"/>
          </w:divBdr>
        </w:div>
        <w:div w:id="2101221354">
          <w:marLeft w:val="0"/>
          <w:marRight w:val="0"/>
          <w:marTop w:val="0"/>
          <w:marBottom w:val="0"/>
          <w:divBdr>
            <w:top w:val="none" w:sz="0" w:space="0" w:color="auto"/>
            <w:left w:val="none" w:sz="0" w:space="0" w:color="auto"/>
            <w:bottom w:val="none" w:sz="0" w:space="0" w:color="auto"/>
            <w:right w:val="none" w:sz="0" w:space="0" w:color="auto"/>
          </w:divBdr>
        </w:div>
      </w:divsChild>
    </w:div>
    <w:div w:id="1571960192">
      <w:bodyDiv w:val="1"/>
      <w:marLeft w:val="0"/>
      <w:marRight w:val="0"/>
      <w:marTop w:val="0"/>
      <w:marBottom w:val="0"/>
      <w:divBdr>
        <w:top w:val="none" w:sz="0" w:space="0" w:color="auto"/>
        <w:left w:val="none" w:sz="0" w:space="0" w:color="auto"/>
        <w:bottom w:val="none" w:sz="0" w:space="0" w:color="auto"/>
        <w:right w:val="none" w:sz="0" w:space="0" w:color="auto"/>
      </w:divBdr>
    </w:div>
    <w:div w:id="19494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esse@mobilit.fgov.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OD-SPF">
      <a:dk1>
        <a:sysClr val="windowText" lastClr="000000"/>
      </a:dk1>
      <a:lt1>
        <a:srgbClr val="FFFFFF"/>
      </a:lt1>
      <a:dk2>
        <a:srgbClr val="056F95"/>
      </a:dk2>
      <a:lt2>
        <a:srgbClr val="E7E6E6"/>
      </a:lt2>
      <a:accent1>
        <a:srgbClr val="056F95"/>
      </a:accent1>
      <a:accent2>
        <a:srgbClr val="D60B52"/>
      </a:accent2>
      <a:accent3>
        <a:srgbClr val="F39200"/>
      </a:accent3>
      <a:accent4>
        <a:srgbClr val="FFCD03"/>
      </a:accent4>
      <a:accent5>
        <a:srgbClr val="63AF2F"/>
      </a:accent5>
      <a:accent6>
        <a:srgbClr val="009FE3"/>
      </a:accent6>
      <a:hlink>
        <a:srgbClr val="03488B"/>
      </a:hlink>
      <a:folHlink>
        <a:srgbClr val="3592C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3D2036E0E76845B35C4597F7FA86C4" ma:contentTypeVersion="14" ma:contentTypeDescription="Crée un document." ma:contentTypeScope="" ma:versionID="9a9fb5cef540d0c3134c040cc64af4d3">
  <xsd:schema xmlns:xsd="http://www.w3.org/2001/XMLSchema" xmlns:xs="http://www.w3.org/2001/XMLSchema" xmlns:p="http://schemas.microsoft.com/office/2006/metadata/properties" xmlns:ns2="81a83fd4-2ab4-4f9d-8100-2b22627d2382" xmlns:ns3="c8421cff-bcf7-4a0b-a040-586476ec688d" targetNamespace="http://schemas.microsoft.com/office/2006/metadata/properties" ma:root="true" ma:fieldsID="f415ec8ba7223e2b766c70ef164b1d50" ns2:_="" ns3:_="">
    <xsd:import namespace="81a83fd4-2ab4-4f9d-8100-2b22627d2382"/>
    <xsd:import namespace="c8421cff-bcf7-4a0b-a040-586476ec6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3fd4-2ab4-4f9d-8100-2b22627d23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6" nillable="true" ma:displayName="Afmeldingsstatus" ma:internalName="Afmeldings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21cff-bcf7-4a0b-a040-586476ec688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421cff-bcf7-4a0b-a040-586476ec688d">
      <UserInfo>
        <DisplayName>Charlotte Van den Branden</DisplayName>
        <AccountId>187</AccountId>
        <AccountType/>
      </UserInfo>
      <UserInfo>
        <DisplayName>Veerle Custers</DisplayName>
        <AccountId>14</AccountId>
        <AccountType/>
      </UserInfo>
      <UserInfo>
        <DisplayName>Luca De Bellis</DisplayName>
        <AccountId>23</AccountId>
        <AccountType/>
      </UserInfo>
      <UserInfo>
        <DisplayName>Elke Van Hemelrijck</DisplayName>
        <AccountId>16</AccountId>
        <AccountType/>
      </UserInfo>
      <UserInfo>
        <DisplayName>Sabine Gelaes</DisplayName>
        <AccountId>524</AccountId>
        <AccountType/>
      </UserInfo>
      <UserInfo>
        <DisplayName>Mei-Ling Wu</DisplayName>
        <AccountId>227</AccountId>
        <AccountType/>
      </UserInfo>
    </SharedWithUsers>
    <_Flow_SignoffStatus xmlns="81a83fd4-2ab4-4f9d-8100-2b22627d23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8EB40-322E-4234-A1C9-C6DC501D6D16}">
  <ds:schemaRefs>
    <ds:schemaRef ds:uri="http://schemas.openxmlformats.org/officeDocument/2006/bibliography"/>
  </ds:schemaRefs>
</ds:datastoreItem>
</file>

<file path=customXml/itemProps2.xml><?xml version="1.0" encoding="utf-8"?>
<ds:datastoreItem xmlns:ds="http://schemas.openxmlformats.org/officeDocument/2006/customXml" ds:itemID="{93012F4E-7D58-4774-938E-2BBAED59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3fd4-2ab4-4f9d-8100-2b22627d2382"/>
    <ds:schemaRef ds:uri="c8421cff-bcf7-4a0b-a040-586476ec6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782D1-0513-4A4B-BD63-F4530ED6009A}">
  <ds:schemaRefs>
    <ds:schemaRef ds:uri="http://schemas.microsoft.com/office/2006/metadata/properties"/>
    <ds:schemaRef ds:uri="http://schemas.microsoft.com/office/infopath/2007/PartnerControls"/>
    <ds:schemaRef ds:uri="c8421cff-bcf7-4a0b-a040-586476ec688d"/>
    <ds:schemaRef ds:uri="81a83fd4-2ab4-4f9d-8100-2b22627d2382"/>
  </ds:schemaRefs>
</ds:datastoreItem>
</file>

<file path=customXml/itemProps4.xml><?xml version="1.0" encoding="utf-8"?>
<ds:datastoreItem xmlns:ds="http://schemas.openxmlformats.org/officeDocument/2006/customXml" ds:itemID="{2093526D-A923-4CE7-93D1-EBEAD81B2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Mei-Ling Wu</dc:creator>
  <cp:keywords/>
  <dc:description/>
  <cp:lastModifiedBy>Kristien Rohaert</cp:lastModifiedBy>
  <cp:revision>2</cp:revision>
  <dcterms:created xsi:type="dcterms:W3CDTF">2022-03-18T13:49:00Z</dcterms:created>
  <dcterms:modified xsi:type="dcterms:W3CDTF">2022-03-18T13:49:00Z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0x010100D03D2036E0E76845B35C4597F7FA86C4</vt:lpwstr>
  </property>
  <property fmtid="{D5CDD505-2E9C-101B-9397-08002B2CF9AE}" pid="3" name="DossierNr">
    <vt:lpwstr>44;#10000|bb8b28a5-2506-46f9-8fae-3909dd13266d</vt:lpwstr>
  </property>
  <property fmtid="{D5CDD505-2E9C-101B-9397-08002B2CF9AE}" pid="4" name="Databron">
    <vt:lpwstr/>
  </property>
  <property fmtid="{D5CDD505-2E9C-101B-9397-08002B2CF9AE}" pid="5" name="Domein">
    <vt:lpwstr/>
  </property>
  <property fmtid="{D5CDD505-2E9C-101B-9397-08002B2CF9AE}" pid="6" name="Onderwerp_">
    <vt:lpwstr/>
  </property>
  <property fmtid="{D5CDD505-2E9C-101B-9397-08002B2CF9AE}" pid="7" name="Document type">
    <vt:lpwstr/>
  </property>
  <property fmtid="{D5CDD505-2E9C-101B-9397-08002B2CF9AE}" pid="8" name="Stakeholder">
    <vt:lpwstr/>
  </property>
</Properties>
</file>